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CFC" w:rsidRPr="00443CFC" w:rsidRDefault="00443CFC" w:rsidP="00443CFC">
      <w:pPr>
        <w:spacing w:after="264" w:line="240" w:lineRule="auto"/>
        <w:outlineLvl w:val="0"/>
        <w:rPr>
          <w:rFonts w:ascii="Golos" w:eastAsia="Times New Roman" w:hAnsi="Golos" w:cs="Arial"/>
          <w:b/>
          <w:bCs/>
          <w:color w:val="0E0E0F"/>
          <w:kern w:val="36"/>
          <w:sz w:val="60"/>
          <w:szCs w:val="60"/>
          <w:lang w:eastAsia="ru-RU"/>
        </w:rPr>
      </w:pPr>
      <w:r w:rsidRPr="00443CFC">
        <w:rPr>
          <w:rFonts w:ascii="Golos" w:eastAsia="Times New Roman" w:hAnsi="Golos" w:cs="Arial"/>
          <w:b/>
          <w:bCs/>
          <w:color w:val="0E0E0F"/>
          <w:kern w:val="36"/>
          <w:sz w:val="60"/>
          <w:szCs w:val="60"/>
          <w:lang w:eastAsia="ru-RU"/>
        </w:rPr>
        <w:t>Профилактика и методы борьбы</w:t>
      </w:r>
    </w:p>
    <w:p w:rsidR="00443CFC" w:rsidRPr="00443CFC" w:rsidRDefault="00443CFC" w:rsidP="00443CFC">
      <w:pPr>
        <w:spacing w:after="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hyperlink r:id="rId4" w:tgtFrame="_blank" w:history="1">
        <w:r w:rsidRPr="00443CFC">
          <w:rPr>
            <w:rFonts w:ascii="Golos" w:eastAsia="Times New Roman" w:hAnsi="Golos" w:cs="Times New Roman"/>
            <w:color w:val="0044CC"/>
            <w:sz w:val="20"/>
            <w:szCs w:val="20"/>
            <w:u w:val="single"/>
            <w:lang w:eastAsia="ru-RU"/>
          </w:rPr>
          <w:t xml:space="preserve">О правовых </w:t>
        </w:r>
        <w:r w:rsidRPr="00443CFC">
          <w:rPr>
            <w:rFonts w:ascii="Golos" w:eastAsia="Times New Roman" w:hAnsi="Golos" w:cs="Times New Roman"/>
            <w:color w:val="0044CC"/>
            <w:sz w:val="20"/>
            <w:szCs w:val="20"/>
            <w:u w:val="single"/>
            <w:lang w:eastAsia="ru-RU"/>
          </w:rPr>
          <w:t>п</w:t>
        </w:r>
        <w:r w:rsidRPr="00443CFC">
          <w:rPr>
            <w:rFonts w:ascii="Golos" w:eastAsia="Times New Roman" w:hAnsi="Golos" w:cs="Times New Roman"/>
            <w:color w:val="0044CC"/>
            <w:sz w:val="20"/>
            <w:szCs w:val="20"/>
            <w:u w:val="single"/>
            <w:lang w:eastAsia="ru-RU"/>
          </w:rPr>
          <w:t>оследствиях совершения правонарушений экстремистской и террористической направленности</w:t>
        </w:r>
      </w:hyperlink>
    </w:p>
    <w:p w:rsidR="00443CFC" w:rsidRPr="00443CFC" w:rsidRDefault="00443CFC" w:rsidP="00443CFC">
      <w:pPr>
        <w:spacing w:after="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</w:p>
    <w:p w:rsidR="00443CFC" w:rsidRPr="00443CFC" w:rsidRDefault="00443CFC" w:rsidP="00443CFC">
      <w:pPr>
        <w:spacing w:after="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</w:p>
    <w:p w:rsidR="00443CFC" w:rsidRPr="00443CFC" w:rsidRDefault="00443CFC" w:rsidP="00443CFC">
      <w:pPr>
        <w:spacing w:after="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</w:p>
    <w:p w:rsidR="00072932" w:rsidRDefault="00443CFC" w:rsidP="00443CFC">
      <w:hyperlink r:id="rId5" w:history="1">
        <w:r w:rsidRPr="00443CFC">
          <w:rPr>
            <w:rFonts w:ascii="Arial" w:eastAsia="Times New Roman" w:hAnsi="Arial" w:cs="Arial"/>
            <w:color w:val="0044CC"/>
            <w:sz w:val="20"/>
            <w:szCs w:val="20"/>
            <w:u w:val="single"/>
            <w:shd w:val="clear" w:color="auto" w:fill="FFFFFF"/>
            <w:lang w:eastAsia="ru-RU"/>
          </w:rPr>
          <w:t>ПРАВОВАЯ О</w:t>
        </w:r>
        <w:r w:rsidRPr="00443CFC">
          <w:rPr>
            <w:rFonts w:ascii="Arial" w:eastAsia="Times New Roman" w:hAnsi="Arial" w:cs="Arial"/>
            <w:color w:val="0044CC"/>
            <w:sz w:val="20"/>
            <w:szCs w:val="20"/>
            <w:u w:val="single"/>
            <w:shd w:val="clear" w:color="auto" w:fill="FFFFFF"/>
            <w:lang w:eastAsia="ru-RU"/>
          </w:rPr>
          <w:t>С</w:t>
        </w:r>
        <w:r w:rsidRPr="00443CFC">
          <w:rPr>
            <w:rFonts w:ascii="Arial" w:eastAsia="Times New Roman" w:hAnsi="Arial" w:cs="Arial"/>
            <w:color w:val="0044CC"/>
            <w:sz w:val="20"/>
            <w:szCs w:val="20"/>
            <w:u w:val="single"/>
            <w:shd w:val="clear" w:color="auto" w:fill="FFFFFF"/>
            <w:lang w:eastAsia="ru-RU"/>
          </w:rPr>
          <w:t>НОВА БОРЬБЫ С ЭКСТРЕМИЗМОМ И ТЕРРОРИЗМОМ</w:t>
        </w:r>
      </w:hyperlink>
      <w:r w:rsidRPr="00443CFC">
        <w:rPr>
          <w:rFonts w:ascii="Golos" w:eastAsia="Times New Roman" w:hAnsi="Golos" w:cs="Times New Roman"/>
          <w:color w:val="0E0E0F"/>
          <w:sz w:val="20"/>
          <w:szCs w:val="20"/>
          <w:u w:val="single"/>
          <w:lang w:eastAsia="ru-RU"/>
        </w:rPr>
        <w:br/>
      </w:r>
      <w:hyperlink r:id="rId6" w:history="1">
        <w:r w:rsidRPr="00443CFC">
          <w:rPr>
            <w:rFonts w:ascii="Arial" w:eastAsia="Times New Roman" w:hAnsi="Arial" w:cs="Arial"/>
            <w:color w:val="0044CC"/>
            <w:sz w:val="20"/>
            <w:szCs w:val="20"/>
            <w:u w:val="single"/>
            <w:shd w:val="clear" w:color="auto" w:fill="FFFFFF"/>
            <w:lang w:eastAsia="ru-RU"/>
          </w:rPr>
          <w:br/>
        </w:r>
      </w:hyperlink>
      <w:hyperlink r:id="rId7" w:history="1">
        <w:r w:rsidRPr="00443CFC">
          <w:rPr>
            <w:rFonts w:ascii="Arial" w:eastAsia="Times New Roman" w:hAnsi="Arial" w:cs="Arial"/>
            <w:color w:val="0044CC"/>
            <w:sz w:val="20"/>
            <w:szCs w:val="20"/>
            <w:u w:val="single"/>
            <w:shd w:val="clear" w:color="auto" w:fill="FFFFFF"/>
            <w:lang w:eastAsia="ru-RU"/>
          </w:rPr>
          <w:t>Особенности профилактики и борьбы с проявлениями экстремизма и терроризма в молодежной среде</w:t>
        </w:r>
      </w:hyperlink>
      <w:r w:rsidRPr="00443CFC">
        <w:rPr>
          <w:rFonts w:ascii="Golos" w:eastAsia="Times New Roman" w:hAnsi="Golos" w:cs="Times New Roman"/>
          <w:color w:val="0E0E0F"/>
          <w:sz w:val="20"/>
          <w:szCs w:val="20"/>
          <w:u w:val="single"/>
          <w:lang w:eastAsia="ru-RU"/>
        </w:rPr>
        <w:br/>
      </w:r>
      <w:hyperlink r:id="rId8" w:history="1">
        <w:r w:rsidRPr="00443CFC">
          <w:rPr>
            <w:rFonts w:ascii="Arial" w:eastAsia="Times New Roman" w:hAnsi="Arial" w:cs="Arial"/>
            <w:color w:val="0044CC"/>
            <w:sz w:val="20"/>
            <w:szCs w:val="20"/>
            <w:u w:val="single"/>
            <w:shd w:val="clear" w:color="auto" w:fill="FFFFFF"/>
            <w:lang w:eastAsia="ru-RU"/>
          </w:rPr>
          <w:br/>
          <w:t>Веротерпимость - стабильность и безопасность гражданского общества, основа демократии</w:t>
        </w:r>
      </w:hyperlink>
      <w:r w:rsidRPr="00443CFC">
        <w:rPr>
          <w:rFonts w:ascii="Golos" w:eastAsia="Times New Roman" w:hAnsi="Golos" w:cs="Times New Roman"/>
          <w:color w:val="0E0E0F"/>
          <w:sz w:val="20"/>
          <w:szCs w:val="20"/>
          <w:u w:val="single"/>
          <w:lang w:eastAsia="ru-RU"/>
        </w:rPr>
        <w:br/>
      </w:r>
      <w:r w:rsidRPr="00443CFC">
        <w:rPr>
          <w:rFonts w:ascii="Golos" w:eastAsia="Times New Roman" w:hAnsi="Golos" w:cs="Times New Roman"/>
          <w:color w:val="0E0E0F"/>
          <w:sz w:val="20"/>
          <w:szCs w:val="20"/>
          <w:u w:val="single"/>
          <w:lang w:eastAsia="ru-RU"/>
        </w:rPr>
        <w:br/>
      </w:r>
      <w:hyperlink r:id="rId9" w:history="1">
        <w:r w:rsidRPr="00443CFC">
          <w:rPr>
            <w:rFonts w:ascii="Arial" w:eastAsia="Times New Roman" w:hAnsi="Arial" w:cs="Arial"/>
            <w:color w:val="0044CC"/>
            <w:sz w:val="20"/>
            <w:szCs w:val="20"/>
            <w:u w:val="single"/>
            <w:shd w:val="clear" w:color="auto" w:fill="FFFFFF"/>
            <w:lang w:eastAsia="ru-RU"/>
          </w:rPr>
          <w:t>Гражданское общество в противодействии экстремизму и терроризму</w:t>
        </w:r>
      </w:hyperlink>
      <w:r w:rsidRPr="00443CFC">
        <w:rPr>
          <w:rFonts w:ascii="Golos" w:eastAsia="Times New Roman" w:hAnsi="Golos" w:cs="Times New Roman"/>
          <w:color w:val="0E0E0F"/>
          <w:sz w:val="20"/>
          <w:szCs w:val="20"/>
          <w:u w:val="single"/>
          <w:lang w:eastAsia="ru-RU"/>
        </w:rPr>
        <w:br/>
      </w:r>
      <w:r w:rsidRPr="00443CFC">
        <w:rPr>
          <w:rFonts w:ascii="Golos" w:eastAsia="Times New Roman" w:hAnsi="Golos" w:cs="Times New Roman"/>
          <w:color w:val="0E0E0F"/>
          <w:sz w:val="20"/>
          <w:szCs w:val="20"/>
          <w:u w:val="single"/>
          <w:lang w:eastAsia="ru-RU"/>
        </w:rPr>
        <w:br/>
      </w:r>
      <w:hyperlink r:id="rId10" w:history="1">
        <w:r w:rsidRPr="00443CFC">
          <w:rPr>
            <w:rFonts w:ascii="Arial" w:eastAsia="Times New Roman" w:hAnsi="Arial" w:cs="Arial"/>
            <w:color w:val="0044CC"/>
            <w:sz w:val="20"/>
            <w:szCs w:val="20"/>
            <w:u w:val="single"/>
            <w:shd w:val="clear" w:color="auto" w:fill="FFFFFF"/>
            <w:lang w:eastAsia="ru-RU"/>
          </w:rPr>
          <w:t>О профилактике этничес</w:t>
        </w:r>
        <w:bookmarkStart w:id="0" w:name="_GoBack"/>
        <w:bookmarkEnd w:id="0"/>
        <w:r w:rsidRPr="00443CFC">
          <w:rPr>
            <w:rFonts w:ascii="Arial" w:eastAsia="Times New Roman" w:hAnsi="Arial" w:cs="Arial"/>
            <w:color w:val="0044CC"/>
            <w:sz w:val="20"/>
            <w:szCs w:val="20"/>
            <w:u w:val="single"/>
            <w:shd w:val="clear" w:color="auto" w:fill="FFFFFF"/>
            <w:lang w:eastAsia="ru-RU"/>
          </w:rPr>
          <w:t>к</w:t>
        </w:r>
        <w:r w:rsidRPr="00443CFC">
          <w:rPr>
            <w:rFonts w:ascii="Arial" w:eastAsia="Times New Roman" w:hAnsi="Arial" w:cs="Arial"/>
            <w:color w:val="0044CC"/>
            <w:sz w:val="20"/>
            <w:szCs w:val="20"/>
            <w:u w:val="single"/>
            <w:shd w:val="clear" w:color="auto" w:fill="FFFFFF"/>
            <w:lang w:eastAsia="ru-RU"/>
          </w:rPr>
          <w:t>ого сепаратизма</w:t>
        </w:r>
      </w:hyperlink>
      <w:r w:rsidRPr="00443CFC">
        <w:rPr>
          <w:rFonts w:ascii="Golos" w:eastAsia="Times New Roman" w:hAnsi="Golos" w:cs="Times New Roman"/>
          <w:color w:val="0E0E0F"/>
          <w:sz w:val="20"/>
          <w:szCs w:val="20"/>
          <w:u w:val="single"/>
          <w:lang w:eastAsia="ru-RU"/>
        </w:rPr>
        <w:br/>
      </w:r>
      <w:hyperlink r:id="rId11" w:history="1">
        <w:r w:rsidRPr="00443CFC">
          <w:rPr>
            <w:rFonts w:ascii="Arial" w:eastAsia="Times New Roman" w:hAnsi="Arial" w:cs="Arial"/>
            <w:color w:val="0044CC"/>
            <w:sz w:val="20"/>
            <w:szCs w:val="20"/>
            <w:u w:val="single"/>
            <w:shd w:val="clear" w:color="auto" w:fill="FFFFFF"/>
            <w:lang w:eastAsia="ru-RU"/>
          </w:rPr>
          <w:br/>
          <w:t>Условия возникновения террористической угрозы и меры противодействия</w:t>
        </w:r>
      </w:hyperlink>
      <w:r w:rsidRPr="00443CFC">
        <w:rPr>
          <w:rFonts w:ascii="Golos" w:eastAsia="Times New Roman" w:hAnsi="Golos" w:cs="Times New Roman"/>
          <w:color w:val="0E0E0F"/>
          <w:sz w:val="20"/>
          <w:szCs w:val="20"/>
          <w:u w:val="single"/>
          <w:lang w:eastAsia="ru-RU"/>
        </w:rPr>
        <w:br/>
      </w:r>
      <w:hyperlink r:id="rId12" w:history="1">
        <w:r w:rsidRPr="00443CFC">
          <w:rPr>
            <w:rFonts w:ascii="Arial" w:eastAsia="Times New Roman" w:hAnsi="Arial" w:cs="Arial"/>
            <w:color w:val="0044CC"/>
            <w:sz w:val="20"/>
            <w:szCs w:val="20"/>
            <w:u w:val="single"/>
            <w:shd w:val="clear" w:color="auto" w:fill="FFFFFF"/>
            <w:lang w:eastAsia="ru-RU"/>
          </w:rPr>
          <w:br/>
          <w:t>Профилактика экстремизма в области межэтнических и межконфессиональных отношений</w:t>
        </w:r>
      </w:hyperlink>
    </w:p>
    <w:sectPr w:rsidR="000729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olo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CFC"/>
    <w:rsid w:val="000C16D2"/>
    <w:rsid w:val="00443CFC"/>
    <w:rsid w:val="00944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0554FE-8506-4285-9FA3-42A7B6268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43C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3C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43C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42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8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3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0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2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7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vao.mos.ru/countering-extremism/antiterror/prevention-and-methods-of-struggle/%D0%92%D0%B5%D1%80%D0%BE%D1%82%D0%B5%D1%80%D0%BF%D0%B8%D0%BC%D0%BE%D1%81%D1%82%D1%8C%20-%20%D1%81%D1%82%D0%B0%D0%B1%D0%B8%D0%BB%D1%8C%D0%BD%D0%BE%D1%81%D1%82%D1%8C%20%D0%B8%20%D0%B1%D0%B5%D0%B7%D0%BE%D0%BF%D0%B0%D1%81%D0%BD%D0%BE%D1%81%D1%82%D1%8C%20%D0%B3%D1%80%D0%B0%D0%B6%D0%B4%D0%B0%D0%BD%D1%81%D0%BA%D0%BE%D0%B3%D0%BE%20%D0%BE%D0%B1%D1%89%D0%B5%D1%81%D1%82%D0%B2%D0%B0,%20%D0%BE%D1%81%D0%BD%D0%BE%D0%B2%D0%B0%20%D0%B4%D0%B5%D0%BC%D0%BE%D0%BA%D1%80%D0%B0%D1%82%D0%B8%D0%B8.docx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uvao.mos.ru/countering-extremism/antiterror/prevention-and-methods-of-struggle/%D0%9E%D1%81%D0%BE%D0%B1%D0%B5%D0%BD%D0%BD%D0%BE%D1%81%D1%82%D0%B8%20%D0%BF%D1%80%D0%BE%D1%84%D0%B8%D0%BB%D0%B0%D0%BA%D1%82%D0%B8%D0%BA%D0%B8%20%D0%B8%20%D0%B1%D0%BE%D1%80%D1%8C%D0%B1%D1%8B%20%D1%81%20%D0%BF%D1%80%D0%BE%D1%8F%D0%B2%D0%BB%D0%B5%D0%BD%D0%B8%D1%8F%D0%BC%D0%B8%20%D1%8D%D0%BA%D1%81%D1%82%D1%80%D0%B5%D0%BC%D0%B8%D0%B7%D0%BC%D0%B0%20%D0%B8%20%D1%82%D0%B5%D1%80%D1%80%D0%BE%D1%80%D0%B8%D0%B7%D0%BC%D0%B0%20%D0%B2%20%D0%BC%D0%BE%D0%BB%D0%BE%D0%B4%D0%B5%D0%B6%D0%BD%D0%BE%D0%B9%20%D1%81%D1%80%D0%B5%D0%B4%D0%B5.docx" TargetMode="External"/><Relationship Id="rId12" Type="http://schemas.openxmlformats.org/officeDocument/2006/relationships/hyperlink" Target="https://uvao.mos.ru/countering-extremism/antiterror/prevention-and-methods-of-struggle/%D0%9F%D1%80%D0%BE%D1%84%D0%B8%D0%BB%D0%B0%D0%BA%D1%82%D0%B8%D0%BA%D0%B0%20%D1%8D%D0%BA%D1%81%D1%82%D1%80%D0%B5%D0%BC%D0%B8%D0%B7%D0%BC%D0%B0%20%D0%B2%20%D0%BE%D0%B1%D0%BB%D0%B0%D1%81%D1%82%D0%B8%20%D0%BC%D0%B5%D0%B6%D1%8D%D1%82%D0%BD%D0%B8%D1%87%D0%B5%D1%81%D0%BA%D0%B8%D1%85%20%D0%B8%20%D0%BC%D0%B5%D0%B6%D0%BA%D0%BE%D0%BD%D1%84%D0%B5%D1%81%D1%81%D0%B8%D0%BE%D0%BD%D0%B0%D0%BB%D1%8C%D0%BD%D1%8B%D1%85%20%D0%BE%D1%82%D0%BD%D0%BE%D1%88%D0%B5%D0%BD%D0%B8%D0%B9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vao.mos.ru/countering-extremism/antiterror/prevention-and-methods-of-struggle/%D0%9E%D1%81%D0%BE%D0%B1%D0%B5%D0%BD%D0%BD%D0%BE%D1%81%D1%82%D0%B8%20%D0%BF%D1%80%D0%BE%D1%84%D0%B8%D0%BB%D0%B0%D0%BA%D1%82%D0%B8%D0%BA%D0%B8%20%D0%B8%20%D0%B1%D0%BE%D1%80%D1%8C%D0%B1%D1%8B%20%D1%81%20%D0%BF%D1%80%D0%BE%D1%8F%D0%B2%D0%BB%D0%B5%D0%BD%D0%B8%D1%8F%D0%BC%D0%B8%20%D1%8D%D0%BA%D1%81%D1%82%D1%80%D0%B5%D0%BC%D0%B8%D0%B7%D0%BC%D0%B0%20%D0%B8%20%D1%82%D0%B5%D1%80%D1%80%D0%BE%D1%80%D0%B8%D0%B7%D0%BC%D0%B0%20%D0%B2%20%D0%BC%D0%BE%D0%BB%D0%BE%D0%B4%D0%B5%D0%B6%D0%BD%D0%BE%D0%B9%20%D1%81%D1%80%D0%B5%D0%B4%D0%B5.docx" TargetMode="External"/><Relationship Id="rId11" Type="http://schemas.openxmlformats.org/officeDocument/2006/relationships/hyperlink" Target="https://uvao.mos.ru/countering-extremism/antiterror/prevention-and-methods-of-struggle/%D0%A3%D1%81%D0%BB%D0%BE%D0%B2%D0%B8%D1%8F%20%D0%B2%D0%BE%D0%B7%D0%BD%D0%B8%D0%BA%D0%BD%D0%BE%D0%B2%D0%B5%D0%BD%D0%B8%D1%8F%20%D1%82%D0%B5%D1%80%D1%80%D0%BE%D1%80%D0%B8%D1%81%D1%82%D0%B8%D1%87%D0%B5%D1%81%D0%BA%D0%BE%D0%B9%20%D1%83%D0%B3%D1%80%D0%BE%D0%B7%D1%8B%20%D0%B8%20%D0%BC%D0%B5%D1%80%D1%8B%20%D0%BF%D1%80%D0%BE%D1%82%D0%B8%D0%B2%D0%BE%D0%B4%D0%B5%D0%B9%D1%81%D1%82%D0%B2%D0%B8%D1%8F.docx" TargetMode="External"/><Relationship Id="rId5" Type="http://schemas.openxmlformats.org/officeDocument/2006/relationships/hyperlink" Target="https://uvao.mos.ru/countering-extremism/antiterror/prevention-and-methods-of-struggle/%D0%9F%D1%80%D0%B0%D0%B2%D0%BE%D0%B2%D0%B0%D1%8F%20%D0%BE%D1%81%D0%BD%D0%BE%D0%B2%D0%B0%20%D0%B1%D0%BE%D1%80%D1%8C%D0%B1%D1%8B%20%D1%81%20%D1%8D%D0%BA%D1%81%D1%82%D1%80%D0%B5%D0%BC%D0%B8%D0%B7%D0%BC%D0%BE%D0%BC%20%D0%B8%20%D1%82%D0%B5%D1%80%D1%80%D0%BE%D1%80%D0%B8%D0%B7%D0%BC%D0%BE%D0%BC.docx" TargetMode="External"/><Relationship Id="rId10" Type="http://schemas.openxmlformats.org/officeDocument/2006/relationships/hyperlink" Target="https://uvao.mos.ru/countering-extremism/antiterror/prevention-and-methods-of-struggle/%D0%9E%20%D0%BF%D1%80%D0%BE%D1%84%D0%B8%D0%BB%D0%B0%D0%BA%D1%82%D0%B8%D0%BA%D0%B5%20%D1%8D%D1%82%D0%BD%D0%B8%D1%87%D0%B5%D1%81%D0%BA%D0%BE%D0%B3%D0%BE%20%D1%81%D0%B5%D0%BF%D0%B0%D1%80%D0%B0%D1%82%D0%B8%D0%B7%D0%BC%D0%B0.docx" TargetMode="External"/><Relationship Id="rId4" Type="http://schemas.openxmlformats.org/officeDocument/2006/relationships/hyperlink" Target="https://nizhegorodsky.mos.ru/%D0%9E%20%D0%BF%D1%80%D0%B0%D0%B2%D0%BE%D0%B2%D1%8B%D1%85%20%D0%BF%D0%BE%D1%81%D0%BB%D0%B5%D0%B4%D1%81%D1%82%D0%B2%D0%B8%D1%8F%D1%85%20%D1%81%D0%BE%D0%B2%D0%B5%D1%80%D1%88%D0%B5%D0%BD%D0%B8%D1%8F%20%D0%BF%D1%80%D0%B0%D0%B2%D0%BE%D0%BD%D0%B0%D1%80%D1%83%D1%88%D0%B5%D0%BD%D0%B8%D0%B9.docx" TargetMode="External"/><Relationship Id="rId9" Type="http://schemas.openxmlformats.org/officeDocument/2006/relationships/hyperlink" Target="https://uvao.mos.ru/countering-extremism/antiterror/prevention-and-methods-of-struggle/%D0%93%D1%80%D0%B0%D0%B6%D0%B4%D0%B0%D0%BD%D1%81%D0%BA%D0%BE%D0%B5%20%D0%BE%D0%B1%D1%89%D0%B5%D1%81%D1%82%D0%B2%D0%BE%20%D0%B2%20%D0%BF%D1%80%D0%BE%D1%82%D0%B8%D0%B2%D0%BE%D0%B4%D0%B5%D0%B9%D1%81%D1%82%D0%B2%D0%B8%D0%B8%20%D1%8D%D0%BA%D1%81%D1%82%D1%80%D0%B5%D0%BC%D0%B8%D0%B7%D0%BC%D1%83%20%D0%B8%20%D1%82%D0%B5%D1%80%D1%80%D0%BE%D1%80%D0%B8%D0%B7%D0%BC%D1%83.doc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756</Words>
  <Characters>4312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Мария Владимировна</dc:creator>
  <cp:keywords/>
  <dc:description/>
  <cp:lastModifiedBy>Смирнова Мария Владимировна</cp:lastModifiedBy>
  <cp:revision>1</cp:revision>
  <dcterms:created xsi:type="dcterms:W3CDTF">2024-05-15T12:13:00Z</dcterms:created>
  <dcterms:modified xsi:type="dcterms:W3CDTF">2024-05-15T12:15:00Z</dcterms:modified>
</cp:coreProperties>
</file>